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嘉兴市人力资源服务协会单位会员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入会申请表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24"/>
        </w:rPr>
      </w:pPr>
    </w:p>
    <w:tbl>
      <w:tblPr>
        <w:tblStyle w:val="3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53"/>
        <w:gridCol w:w="739"/>
        <w:gridCol w:w="567"/>
        <w:gridCol w:w="567"/>
        <w:gridCol w:w="142"/>
        <w:gridCol w:w="1701"/>
        <w:gridCol w:w="1275"/>
        <w:gridCol w:w="426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位 名 称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单位所在行业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（非人力资源服务机构填写）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行政许可机关</w:t>
            </w:r>
          </w:p>
          <w:p>
            <w:pPr>
              <w:spacing w:line="320" w:lineRule="exact"/>
              <w:jc w:val="center"/>
              <w:rPr>
                <w:rFonts w:hint="eastAsia" w:ascii="楷体_GB2312" w:hAnsi="黑体" w:eastAsia="楷体_GB2312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（人力资源服务机构填写）</w:t>
            </w: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人力资源服务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许可证编号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（人力资源服务机构填写）</w:t>
            </w:r>
          </w:p>
        </w:tc>
        <w:tc>
          <w:tcPr>
            <w:tcW w:w="25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法定代表人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联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系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人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de-DE"/>
              </w:rPr>
            </w:pPr>
            <w:r>
              <w:rPr>
                <w:rFonts w:hint="eastAsia" w:ascii="黑体" w:hAnsi="黑体" w:eastAsia="黑体"/>
                <w:sz w:val="24"/>
                <w:lang w:val="de-DE"/>
              </w:rPr>
              <w:t>公 司 地 址</w:t>
            </w:r>
          </w:p>
        </w:tc>
        <w:tc>
          <w:tcPr>
            <w:tcW w:w="720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业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企业简介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（200字内）</w:t>
            </w:r>
          </w:p>
        </w:tc>
        <w:tc>
          <w:tcPr>
            <w:tcW w:w="6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员工人数</w:t>
            </w:r>
          </w:p>
        </w:tc>
        <w:tc>
          <w:tcPr>
            <w:tcW w:w="6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是否设有分支机构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（请打</w:t>
            </w:r>
            <w:r>
              <w:rPr>
                <w:rFonts w:hint="eastAsia" w:ascii="楷体_GB2312" w:hAnsi="宋体" w:eastAsia="楷体_GB2312" w:cs="宋体"/>
                <w:sz w:val="24"/>
              </w:rPr>
              <w:sym w:font="Wingdings" w:char="F0FC"/>
            </w:r>
            <w:r>
              <w:rPr>
                <w:rFonts w:hint="eastAsia" w:ascii="楷体_GB2312" w:hAnsi="宋体" w:eastAsia="楷体_GB2312" w:cs="宋体"/>
                <w:sz w:val="24"/>
              </w:rPr>
              <w:t>选择）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 有 </w:t>
            </w:r>
            <w:r>
              <w:rPr>
                <w:rFonts w:ascii="楷体_GB2312" w:hAnsi="宋体" w:eastAsia="楷体_GB2312" w:cs="宋体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9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无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数量：</w:t>
            </w:r>
          </w:p>
        </w:tc>
        <w:tc>
          <w:tcPr>
            <w:tcW w:w="29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94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已开展服务项目，请打</w:t>
            </w:r>
            <w:r>
              <w:rPr>
                <w:rFonts w:hint="eastAsia" w:ascii="楷体_GB2312" w:eastAsia="楷体_GB2312"/>
                <w:sz w:val="24"/>
              </w:rPr>
              <w:sym w:font="Wingdings" w:char="F0FC"/>
            </w:r>
            <w:r>
              <w:rPr>
                <w:rFonts w:hint="eastAsia" w:ascii="楷体_GB2312" w:eastAsia="楷体_GB2312"/>
                <w:sz w:val="24"/>
              </w:rPr>
              <w:t>选择</w:t>
            </w:r>
            <w:r>
              <w:rPr>
                <w:rFonts w:hint="eastAsia" w:ascii="楷体_GB2312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b/>
                <w:szCs w:val="21"/>
              </w:rPr>
              <w:t>非人力资源服务机构请在空白处填写经营项目</w:t>
            </w:r>
            <w:r>
              <w:rPr>
                <w:rFonts w:hint="eastAsia" w:ascii="楷体_GB2312" w:eastAsia="楷体_GB2312"/>
                <w:szCs w:val="21"/>
              </w:rPr>
              <w:t>）。</w:t>
            </w: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A、人事委托 B、人才派遣 C、人才招聘 D、全球化派遣 </w:t>
            </w:r>
          </w:p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E、企业福利外包 F、财务外包及薪酬设计 G、HR法务服务 </w:t>
            </w:r>
          </w:p>
          <w:p>
            <w:pPr>
              <w:jc w:val="left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H、HR管理咨询 I、职场培训 J、BPO服务 K、其他</w:t>
            </w:r>
            <w:r>
              <w:rPr>
                <w:rFonts w:hint="eastAsia" w:ascii="楷体_GB2312" w:eastAsia="楷体_GB2312"/>
                <w:b/>
                <w:szCs w:val="21"/>
              </w:rPr>
              <w:t>（请在空白处写明）</w:t>
            </w:r>
          </w:p>
          <w:p>
            <w:pPr>
              <w:jc w:val="left"/>
              <w:rPr>
                <w:rFonts w:hint="eastAsia" w:ascii="楷体_GB2312" w:eastAsia="楷体_GB2312"/>
                <w:b/>
                <w:szCs w:val="21"/>
              </w:rPr>
            </w:pPr>
            <w:bookmarkStart w:id="4" w:name="_GoBack"/>
            <w:bookmarkEnd w:id="4"/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产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状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注册资本金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（万元）</w:t>
            </w:r>
          </w:p>
        </w:tc>
        <w:tc>
          <w:tcPr>
            <w:tcW w:w="663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固定资产净值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（万元）</w:t>
            </w:r>
          </w:p>
        </w:tc>
        <w:tc>
          <w:tcPr>
            <w:tcW w:w="663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流动资金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（万元）</w:t>
            </w:r>
          </w:p>
        </w:tc>
        <w:tc>
          <w:tcPr>
            <w:tcW w:w="663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单位性质</w:t>
            </w:r>
            <w:bookmarkStart w:id="0" w:name="OLE_LINK7"/>
            <w:bookmarkStart w:id="1" w:name="OLE_LINK6"/>
          </w:p>
          <w:p>
            <w:pPr>
              <w:jc w:val="center"/>
              <w:rPr>
                <w:rFonts w:hint="eastAsia" w:ascii="楷体_GB2312" w:hAnsi="黑体" w:eastAsia="楷体_GB2312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（请</w:t>
            </w:r>
            <w:bookmarkStart w:id="2" w:name="OLE_LINK1"/>
            <w:bookmarkStart w:id="3" w:name="OLE_LINK2"/>
            <w:r>
              <w:rPr>
                <w:rFonts w:hint="eastAsia" w:ascii="楷体_GB2312" w:hAnsi="黑体" w:eastAsia="楷体_GB2312"/>
                <w:szCs w:val="21"/>
              </w:rPr>
              <w:t>打</w:t>
            </w:r>
            <w:r>
              <w:rPr>
                <w:rFonts w:hint="eastAsia" w:ascii="楷体_GB2312" w:hAnsi="黑体" w:eastAsia="楷体_GB2312"/>
                <w:szCs w:val="21"/>
              </w:rPr>
              <w:sym w:font="Wingdings" w:char="F0FC"/>
            </w:r>
            <w:bookmarkEnd w:id="2"/>
            <w:bookmarkEnd w:id="3"/>
            <w:r>
              <w:rPr>
                <w:rFonts w:hint="eastAsia" w:ascii="楷体_GB2312" w:hAnsi="黑体" w:eastAsia="楷体_GB2312"/>
                <w:szCs w:val="21"/>
              </w:rPr>
              <w:t>）</w:t>
            </w:r>
            <w:bookmarkEnd w:id="0"/>
            <w:bookmarkEnd w:id="1"/>
          </w:p>
        </w:tc>
        <w:tc>
          <w:tcPr>
            <w:tcW w:w="720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A、行政机关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B、事业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C、企业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D、社团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 E、其他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3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上年度企业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经营状况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（经营性人力资源服务机构填写）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销售收入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（万元）</w:t>
            </w:r>
          </w:p>
        </w:tc>
        <w:tc>
          <w:tcPr>
            <w:tcW w:w="606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3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利    润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（万元）</w:t>
            </w:r>
          </w:p>
        </w:tc>
        <w:tc>
          <w:tcPr>
            <w:tcW w:w="606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73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税    金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（万元）</w:t>
            </w:r>
          </w:p>
        </w:tc>
        <w:tc>
          <w:tcPr>
            <w:tcW w:w="606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113030</wp:posOffset>
                      </wp:positionV>
                      <wp:extent cx="596900" cy="5626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00000">
                                <a:off x="0" y="0"/>
                                <a:ext cx="596900" cy="562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9pt;margin-top:8.9pt;height:44.3pt;width:47pt;rotation:-1966080f;z-index:251659264;mso-width-relative:page;mso-height-relative:page;" filled="f" stroked="f" coordsize="21600,21600" o:gfxdata="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mV5v/YAAAACQEAAA8AAAAAAAAAAQAgAAAAIgAAAGRycy9kb3ducmV2LnhtbFBLAQIUABQAAAAI&#10;AIdO4kA5ctfTtAEAAFwDAAAOAAAAAAAAAAEAIAAAACc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合作诉求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（近期所期望得到的业务需求）</w:t>
            </w:r>
          </w:p>
        </w:tc>
        <w:tc>
          <w:tcPr>
            <w:tcW w:w="7202" w:type="dxa"/>
            <w:gridSpan w:val="7"/>
            <w:noWrap w:val="0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拟申请何种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类型会员单位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（请打</w:t>
            </w:r>
            <w:r>
              <w:rPr>
                <w:rFonts w:hint="eastAsia" w:ascii="楷体_GB2312" w:eastAsia="楷体_GB2312"/>
                <w:szCs w:val="21"/>
              </w:rPr>
              <w:sym w:font="Wingdings" w:char="F0FC"/>
            </w:r>
            <w:r>
              <w:rPr>
                <w:rFonts w:hint="eastAsia" w:ascii="楷体_GB2312" w:eastAsia="楷体_GB2312"/>
                <w:szCs w:val="21"/>
              </w:rPr>
              <w:t>选择）</w:t>
            </w:r>
          </w:p>
        </w:tc>
        <w:tc>
          <w:tcPr>
            <w:tcW w:w="720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A、副会长单位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B、理事单位 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 xml:space="preserve"> C、普通会员单位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8934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本机构自愿加入嘉兴市人力资源服务协会，遵守协会《章程》，履行会员义务。</w:t>
            </w:r>
          </w:p>
          <w:p>
            <w:pPr>
              <w:spacing w:line="320" w:lineRule="exact"/>
              <w:ind w:firstLine="393" w:firstLineChars="163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20" w:lineRule="exact"/>
              <w:ind w:firstLine="393" w:firstLineChars="163"/>
              <w:rPr>
                <w:rFonts w:ascii="楷体_GB2312" w:eastAsia="楷体_GB2312"/>
                <w:b/>
                <w:sz w:val="24"/>
              </w:rPr>
            </w:pPr>
          </w:p>
          <w:p>
            <w:pPr>
              <w:spacing w:line="320" w:lineRule="exact"/>
              <w:ind w:firstLine="393" w:firstLineChars="163"/>
              <w:rPr>
                <w:rFonts w:ascii="楷体_GB2312" w:eastAsia="楷体_GB2312"/>
                <w:b/>
                <w:sz w:val="24"/>
              </w:rPr>
            </w:pPr>
          </w:p>
          <w:p>
            <w:pPr>
              <w:spacing w:line="320" w:lineRule="exact"/>
              <w:ind w:firstLine="393" w:firstLineChars="163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20" w:lineRule="exact"/>
              <w:ind w:firstLine="600" w:firstLineChars="250"/>
              <w:jc w:val="righ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申请单位签字（盖章）：                     年    月    日</w:t>
            </w:r>
          </w:p>
          <w:p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993" w:type="dxa"/>
            <w:gridSpan w:val="2"/>
            <w:noWrap w:val="0"/>
            <w:vAlign w:val="center"/>
          </w:tcPr>
          <w:p>
            <w:pPr>
              <w:spacing w:before="120" w:beforeLines="50" w:line="240" w:lineRule="exact"/>
              <w:ind w:firstLine="280" w:firstLineChars="10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协</w:t>
            </w:r>
          </w:p>
          <w:p>
            <w:pPr>
              <w:spacing w:before="120" w:beforeLines="50" w:line="240" w:lineRule="exact"/>
              <w:ind w:firstLine="280" w:firstLineChars="10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会</w:t>
            </w:r>
          </w:p>
          <w:p>
            <w:pPr>
              <w:spacing w:before="120" w:beforeLines="50" w:line="240" w:lineRule="exact"/>
              <w:ind w:firstLine="280" w:firstLineChars="10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</w:t>
            </w:r>
          </w:p>
          <w:p>
            <w:pPr>
              <w:spacing w:before="120" w:beforeLines="50" w:line="240" w:lineRule="exact"/>
              <w:ind w:firstLine="280" w:firstLineChars="10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见</w:t>
            </w:r>
          </w:p>
        </w:tc>
        <w:tc>
          <w:tcPr>
            <w:tcW w:w="7941" w:type="dxa"/>
            <w:gridSpan w:val="8"/>
            <w:noWrap w:val="0"/>
            <w:vAlign w:val="top"/>
          </w:tcPr>
          <w:p>
            <w:pPr>
              <w:spacing w:before="120" w:beforeLines="50"/>
              <w:ind w:firstLine="280" w:firstLineChars="100"/>
              <w:rPr>
                <w:sz w:val="28"/>
                <w:szCs w:val="28"/>
              </w:rPr>
            </w:pPr>
          </w:p>
          <w:p>
            <w:pPr>
              <w:spacing w:before="120" w:beforeLines="50"/>
              <w:ind w:firstLine="280" w:firstLineChars="100"/>
              <w:rPr>
                <w:sz w:val="28"/>
                <w:szCs w:val="28"/>
              </w:rPr>
            </w:pPr>
          </w:p>
          <w:p>
            <w:pPr>
              <w:spacing w:before="120" w:beforeLines="50"/>
              <w:ind w:firstLine="280" w:firstLineChars="100"/>
              <w:rPr>
                <w:sz w:val="28"/>
                <w:szCs w:val="28"/>
              </w:rPr>
            </w:pPr>
          </w:p>
          <w:p>
            <w:pPr>
              <w:spacing w:before="120" w:beforeLines="50"/>
              <w:ind w:firstLine="280" w:firstLineChars="100"/>
              <w:rPr>
                <w:sz w:val="28"/>
                <w:szCs w:val="28"/>
              </w:rPr>
            </w:pPr>
          </w:p>
          <w:p>
            <w:pPr>
              <w:spacing w:before="120" w:beforeLines="50"/>
              <w:ind w:firstLine="280" w:firstLineChars="100"/>
              <w:rPr>
                <w:sz w:val="28"/>
                <w:szCs w:val="28"/>
              </w:rPr>
            </w:pPr>
          </w:p>
          <w:p>
            <w:pPr>
              <w:spacing w:before="120" w:beforeLines="50"/>
              <w:ind w:firstLine="280" w:firstLineChars="100"/>
              <w:rPr>
                <w:sz w:val="28"/>
                <w:szCs w:val="28"/>
              </w:rPr>
            </w:pPr>
          </w:p>
          <w:p>
            <w:pPr>
              <w:spacing w:before="120" w:beforeLines="50"/>
              <w:ind w:firstLine="280" w:firstLineChars="10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993" w:type="dxa"/>
            <w:gridSpan w:val="2"/>
            <w:noWrap w:val="0"/>
            <w:vAlign w:val="center"/>
          </w:tcPr>
          <w:p>
            <w:pPr>
              <w:spacing w:before="120" w:beforeLines="50" w:line="240" w:lineRule="exact"/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</w:t>
            </w:r>
          </w:p>
          <w:p>
            <w:pPr>
              <w:spacing w:before="120" w:beforeLines="50" w:line="240" w:lineRule="exact"/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注</w:t>
            </w:r>
          </w:p>
        </w:tc>
        <w:tc>
          <w:tcPr>
            <w:tcW w:w="7941" w:type="dxa"/>
            <w:gridSpan w:val="8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1.请如实填写表内各项内容，不可留空；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</w:rPr>
              <w:t>遇与本单位情况无关的填写项，请在空格处填入“——”；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</w:rPr>
              <w:t>入会申请表附加材料: （下列入会资料均应加盖单位公章）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 营业执照副本复印件；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 人力资源服务机构，还应提供《人力资源服务许可证》副本复印件一份。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eastAsia="仿宋_GB2312"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DJiMTFiYmIyYjZiODUzMjc4N2VhYzgxYjNlMGEifQ=="/>
  </w:docVars>
  <w:rsids>
    <w:rsidRoot w:val="3F9942B0"/>
    <w:rsid w:val="157D41D6"/>
    <w:rsid w:val="1EF849DE"/>
    <w:rsid w:val="3F99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2023-11-10T16:12:00Z</dcterms:created>
  <dc:creator>小凤宝宝</dc:creator>
  <cp:lastModifiedBy>Ego20210802</cp:lastModifiedBy>
  <dcterms:modified xsi:type="dcterms:W3CDTF">2023-12-27T08:52:04Z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E2C358724668426392D2954C82EED9C7_13</vt:lpwstr>
  </property>
</Properties>
</file>